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57A3" w:rsidRPr="00B266B0" w:rsidRDefault="00BD57A3" w:rsidP="00BD57A3">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Pr>
          <w:noProof w:val="0"/>
          <w:sz w:val="24"/>
          <w:szCs w:val="24"/>
        </w:rPr>
        <w:t>90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5</w:t>
      </w:r>
      <w:r w:rsidR="00DC425F">
        <w:rPr>
          <w:bCs/>
          <w:noProof w:val="0"/>
          <w:sz w:val="24"/>
          <w:szCs w:val="24"/>
        </w:rPr>
        <w:t>2313</w:t>
      </w:r>
      <w:bookmarkStart w:id="1" w:name="_GoBack"/>
      <w:bookmarkEnd w:id="1"/>
    </w:p>
    <w:p w:rsidR="00BD57A3" w:rsidRPr="00B266B0" w:rsidRDefault="00BD57A3" w:rsidP="00BD57A3">
      <w:pPr>
        <w:pStyle w:val="Header"/>
        <w:tabs>
          <w:tab w:val="right" w:pos="9639"/>
        </w:tabs>
        <w:rPr>
          <w:bCs/>
          <w:noProof w:val="0"/>
          <w:sz w:val="24"/>
          <w:szCs w:val="24"/>
        </w:rPr>
      </w:pPr>
      <w:r>
        <w:rPr>
          <w:rFonts w:eastAsia="SimSun"/>
          <w:noProof w:val="0"/>
          <w:sz w:val="24"/>
          <w:szCs w:val="24"/>
          <w:lang w:eastAsia="zh-CN"/>
        </w:rPr>
        <w:t>Fukuoka</w:t>
      </w:r>
      <w:r w:rsidRPr="00B266B0">
        <w:rPr>
          <w:rFonts w:eastAsia="SimSun"/>
          <w:noProof w:val="0"/>
          <w:sz w:val="24"/>
          <w:szCs w:val="24"/>
          <w:lang w:eastAsia="zh-CN"/>
        </w:rPr>
        <w:t xml:space="preserve">, </w:t>
      </w:r>
      <w:r>
        <w:rPr>
          <w:rFonts w:eastAsia="SimSun"/>
          <w:noProof w:val="0"/>
          <w:sz w:val="24"/>
          <w:szCs w:val="24"/>
          <w:lang w:eastAsia="zh-CN"/>
        </w:rPr>
        <w:t>Japan, 25 - 29 May 2015</w:t>
      </w:r>
    </w:p>
    <w:p w:rsidR="0034111C" w:rsidRPr="00B266B0" w:rsidRDefault="0034111C">
      <w:pPr>
        <w:pStyle w:val="Header"/>
        <w:rPr>
          <w:bCs/>
          <w:noProof w:val="0"/>
          <w:sz w:val="24"/>
        </w:rPr>
      </w:pPr>
    </w:p>
    <w:p w:rsidR="0034111C" w:rsidRPr="00B266B0" w:rsidRDefault="0034111C">
      <w:pPr>
        <w:pStyle w:val="CRCoverPage"/>
        <w:rPr>
          <w:rFonts w:cs="Arial"/>
          <w:b/>
          <w:bCs/>
          <w:sz w:val="24"/>
          <w:lang w:eastAsia="ja-JP"/>
        </w:rPr>
      </w:pPr>
      <w:r w:rsidRPr="00B266B0">
        <w:rPr>
          <w:rFonts w:cs="Arial"/>
          <w:b/>
          <w:bCs/>
          <w:sz w:val="24"/>
        </w:rPr>
        <w:t>Agenda item:</w:t>
      </w:r>
      <w:r w:rsidRPr="00B266B0">
        <w:rPr>
          <w:rFonts w:cs="Arial"/>
          <w:b/>
          <w:bCs/>
          <w:sz w:val="24"/>
        </w:rPr>
        <w:tab/>
      </w:r>
      <w:r w:rsidRPr="00B266B0">
        <w:rPr>
          <w:rFonts w:cs="Arial"/>
          <w:b/>
          <w:bCs/>
          <w:sz w:val="24"/>
        </w:rPr>
        <w:tab/>
      </w:r>
      <w:r w:rsidR="00B5172E">
        <w:rPr>
          <w:rFonts w:cs="Arial"/>
          <w:b/>
          <w:bCs/>
          <w:sz w:val="24"/>
        </w:rPr>
        <w:t>7.1.2</w:t>
      </w:r>
    </w:p>
    <w:p w:rsidR="0034111C" w:rsidRPr="00B266B0" w:rsidRDefault="0034111C" w:rsidP="00E8530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851FD">
        <w:rPr>
          <w:rFonts w:ascii="Arial" w:hAnsi="Arial" w:cs="Arial"/>
          <w:b/>
          <w:bCs/>
          <w:sz w:val="24"/>
        </w:rPr>
        <w:t>N</w:t>
      </w:r>
      <w:r w:rsidR="004301E0">
        <w:rPr>
          <w:rFonts w:ascii="Arial" w:hAnsi="Arial" w:cs="Arial"/>
          <w:b/>
          <w:bCs/>
          <w:sz w:val="24"/>
        </w:rPr>
        <w:t>okia Networks</w:t>
      </w:r>
    </w:p>
    <w:p w:rsidR="0034111C" w:rsidRDefault="0034111C">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D0FD6">
        <w:rPr>
          <w:rFonts w:ascii="Arial" w:hAnsi="Arial" w:cs="Arial"/>
          <w:b/>
          <w:bCs/>
          <w:sz w:val="24"/>
        </w:rPr>
        <w:t xml:space="preserve">IDC </w:t>
      </w:r>
      <w:r w:rsidR="0069414E">
        <w:rPr>
          <w:rFonts w:ascii="Arial" w:hAnsi="Arial" w:cs="Arial"/>
          <w:b/>
          <w:bCs/>
          <w:sz w:val="24"/>
        </w:rPr>
        <w:t>in LAA system</w:t>
      </w:r>
    </w:p>
    <w:p w:rsidR="001570E3" w:rsidRPr="00B266B0" w:rsidRDefault="001570E3">
      <w:pPr>
        <w:ind w:left="1985" w:hanging="1985"/>
        <w:rPr>
          <w:rFonts w:ascii="Arial" w:hAnsi="Arial" w:cs="Arial"/>
          <w:b/>
          <w:bCs/>
          <w:sz w:val="24"/>
        </w:rPr>
      </w:pPr>
      <w:r w:rsidRPr="001570E3">
        <w:rPr>
          <w:rFonts w:ascii="Arial" w:hAnsi="Arial" w:cs="Arial"/>
          <w:b/>
          <w:bCs/>
          <w:sz w:val="24"/>
        </w:rPr>
        <w:t>WID/SID:</w:t>
      </w:r>
      <w:r w:rsidRPr="001570E3">
        <w:rPr>
          <w:rFonts w:ascii="Arial" w:hAnsi="Arial" w:cs="Arial"/>
          <w:b/>
          <w:bCs/>
          <w:sz w:val="24"/>
        </w:rPr>
        <w:tab/>
      </w:r>
      <w:r w:rsidR="0069414E" w:rsidRPr="0069414E">
        <w:rPr>
          <w:rFonts w:ascii="Arial" w:hAnsi="Arial" w:cs="Arial"/>
          <w:b/>
          <w:bCs/>
          <w:sz w:val="24"/>
        </w:rPr>
        <w:t>FS_LTE_LAA</w:t>
      </w:r>
      <w:r w:rsidRPr="001570E3">
        <w:rPr>
          <w:rFonts w:ascii="Arial" w:hAnsi="Arial" w:cs="Arial"/>
          <w:b/>
          <w:bCs/>
          <w:sz w:val="24"/>
        </w:rPr>
        <w:t xml:space="preserve"> </w:t>
      </w:r>
      <w:r w:rsidR="007631DB">
        <w:rPr>
          <w:rFonts w:ascii="Arial" w:hAnsi="Arial" w:cs="Arial"/>
          <w:b/>
          <w:bCs/>
          <w:sz w:val="24"/>
        </w:rPr>
        <w:t>/</w:t>
      </w:r>
      <w:r w:rsidRPr="001570E3">
        <w:rPr>
          <w:rFonts w:ascii="Arial" w:hAnsi="Arial" w:cs="Arial"/>
          <w:b/>
          <w:bCs/>
          <w:sz w:val="24"/>
        </w:rPr>
        <w:t xml:space="preserve"> Release</w:t>
      </w:r>
      <w:r>
        <w:rPr>
          <w:rFonts w:ascii="Arial" w:hAnsi="Arial" w:cs="Arial"/>
          <w:b/>
          <w:bCs/>
          <w:sz w:val="24"/>
        </w:rPr>
        <w:t xml:space="preserve"> 13</w:t>
      </w:r>
    </w:p>
    <w:p w:rsidR="001570E3" w:rsidRPr="00B266B0" w:rsidRDefault="0034111C">
      <w:pPr>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ab/>
        <w:t>Discussion and Decision</w:t>
      </w:r>
    </w:p>
    <w:p w:rsidR="0034111C" w:rsidRPr="00B266B0" w:rsidRDefault="0034111C">
      <w:pPr>
        <w:pStyle w:val="Heading1"/>
      </w:pPr>
      <w:r w:rsidRPr="00B266B0">
        <w:t>1</w:t>
      </w:r>
      <w:r w:rsidRPr="00B266B0">
        <w:tab/>
      </w:r>
      <w:r w:rsidR="00EE7FA7" w:rsidRPr="00B266B0">
        <w:t>Introduction</w:t>
      </w:r>
    </w:p>
    <w:p w:rsidR="006D2224" w:rsidRPr="00B266B0" w:rsidRDefault="006D2224">
      <w:r w:rsidRPr="006D2224">
        <w:t>The Work I</w:t>
      </w:r>
      <w:r>
        <w:t>tem “</w:t>
      </w:r>
      <w:r w:rsidRPr="006D2224">
        <w:t xml:space="preserve">LTE Carrier Aggregation Enhancement beyond 5 Carriers” </w:t>
      </w:r>
      <w:r w:rsidR="0050288D">
        <w:t>[</w:t>
      </w:r>
      <w:hyperlink r:id="rId11" w:history="1">
        <w:r w:rsidR="0050288D" w:rsidRPr="0050288D">
          <w:rPr>
            <w:rStyle w:val="Hyperlink"/>
          </w:rPr>
          <w:t>RP-142286</w:t>
        </w:r>
      </w:hyperlink>
      <w:r>
        <w:t>] was approved in RAN #66, with “</w:t>
      </w:r>
      <w:r w:rsidRPr="009C40B0">
        <w:rPr>
          <w:i/>
        </w:rPr>
        <w:t>specify and complete the support of PUCCH on SCell for UEs supporting uplink Carrier Aggregation</w:t>
      </w:r>
      <w:r>
        <w:t xml:space="preserve">” as one of the objectives. </w:t>
      </w:r>
      <w:r w:rsidR="00E63B63">
        <w:t>In this paper we provide more insight to IDC and LAA.</w:t>
      </w:r>
    </w:p>
    <w:p w:rsidR="0034111C" w:rsidRPr="00B266B0" w:rsidRDefault="0034111C">
      <w:pPr>
        <w:pStyle w:val="Heading1"/>
      </w:pPr>
      <w:r w:rsidRPr="00B266B0">
        <w:t>2</w:t>
      </w:r>
      <w:r w:rsidRPr="00B266B0">
        <w:tab/>
      </w:r>
      <w:r w:rsidR="006D2224">
        <w:t>Discussion</w:t>
      </w:r>
    </w:p>
    <w:p w:rsidR="00E63B63" w:rsidRDefault="00E63B63" w:rsidP="00E63B63">
      <w:r>
        <w:t>As general existing IDC solutions provide good baseline how to deal with potential in device coexistence issues. But especially for LAA</w:t>
      </w:r>
      <w:r w:rsidR="00E07BAC">
        <w:t>, co-existence</w:t>
      </w:r>
      <w:r>
        <w:t xml:space="preserve"> could be major headache due </w:t>
      </w:r>
      <w:r w:rsidR="00E07BAC">
        <w:t>W</w:t>
      </w:r>
      <w:r>
        <w:t xml:space="preserve">ifi and LAA cells sharing same band and </w:t>
      </w:r>
      <w:r w:rsidR="00E07BAC">
        <w:t xml:space="preserve">UE possibly also </w:t>
      </w:r>
      <w:r>
        <w:t>shar</w:t>
      </w:r>
      <w:r w:rsidR="00E07BAC">
        <w:t>ing</w:t>
      </w:r>
      <w:r>
        <w:t xml:space="preserve"> </w:t>
      </w:r>
      <w:r w:rsidR="00E07BAC">
        <w:t xml:space="preserve">the </w:t>
      </w:r>
      <w:r>
        <w:t xml:space="preserve">usage of many RF components. </w:t>
      </w:r>
    </w:p>
    <w:p w:rsidR="00E63B63" w:rsidRDefault="00E63B63" w:rsidP="00E63B63">
      <w:r>
        <w:t>In current user interfaces user has been give great freedom to choose when WLAN is on or off and it seems likely that this is going to continue.</w:t>
      </w:r>
      <w:r w:rsidR="00E07BAC">
        <w:t xml:space="preserve"> Hence, the use of WLAN may occur at any time regardless of LAA usage.</w:t>
      </w:r>
    </w:p>
    <w:p w:rsidR="00E63B63" w:rsidRDefault="00E63B63" w:rsidP="00E63B63">
      <w:r>
        <w:rPr>
          <w:b/>
        </w:rPr>
        <w:t xml:space="preserve">Observation 1: </w:t>
      </w:r>
      <w:r>
        <w:t>User may switch WLAN on/off at arbitrary times</w:t>
      </w:r>
      <w:r w:rsidR="00E07BAC">
        <w:t>.</w:t>
      </w:r>
    </w:p>
    <w:p w:rsidR="00E63B63" w:rsidRDefault="00E63B63" w:rsidP="00E63B63">
      <w:r>
        <w:t xml:space="preserve">When user turns on WLAN e.g. at home/coffee shop it is likely that he/she prefers to transmit as much as possible via WLAN due to </w:t>
      </w:r>
      <w:r w:rsidR="00E07BAC">
        <w:t xml:space="preserve">better </w:t>
      </w:r>
      <w:r>
        <w:t>cost effectivines</w:t>
      </w:r>
      <w:r w:rsidR="00E07BAC">
        <w:t>s</w:t>
      </w:r>
      <w:r>
        <w:t xml:space="preserve"> for the user.</w:t>
      </w:r>
      <w:r w:rsidR="00A128DC">
        <w:t xml:space="preserve"> Even in some operating systems some data is only allowed to be sent over WLAN. </w:t>
      </w:r>
    </w:p>
    <w:p w:rsidR="00E63B63" w:rsidRDefault="00E63B63" w:rsidP="00E63B63">
      <w:r>
        <w:rPr>
          <w:b/>
        </w:rPr>
        <w:t xml:space="preserve">Observation 2: </w:t>
      </w:r>
      <w:r w:rsidR="00E07BAC">
        <w:t>U</w:t>
      </w:r>
      <w:r>
        <w:t xml:space="preserve">ser who has </w:t>
      </w:r>
      <w:r w:rsidR="00E07BAC">
        <w:t xml:space="preserve">turned </w:t>
      </w:r>
      <w:r>
        <w:t xml:space="preserve">WLAN on may prefer </w:t>
      </w:r>
      <w:r w:rsidR="00A128DC">
        <w:t>steering data to</w:t>
      </w:r>
      <w:r>
        <w:t xml:space="preserve"> WLAN</w:t>
      </w:r>
      <w:r w:rsidR="00E07BAC">
        <w:t>.</w:t>
      </w:r>
    </w:p>
    <w:p w:rsidR="00E63B63" w:rsidRDefault="00E63B63" w:rsidP="00E63B63">
      <w:r>
        <w:t>In RAN2#89 following decisions were made:</w:t>
      </w:r>
    </w:p>
    <w:p w:rsidR="00E63B63" w:rsidRDefault="00E63B63" w:rsidP="00E63B63">
      <w:pPr>
        <w:pStyle w:val="Doc-text2"/>
        <w:pBdr>
          <w:top w:val="single" w:sz="4" w:space="1" w:color="auto"/>
          <w:left w:val="single" w:sz="4" w:space="4" w:color="auto"/>
          <w:bottom w:val="single" w:sz="4" w:space="1" w:color="auto"/>
          <w:right w:val="single" w:sz="4" w:space="4" w:color="auto"/>
        </w:pBdr>
        <w:ind w:left="340" w:hanging="340"/>
      </w:pPr>
      <w:r>
        <w:rPr>
          <w:b/>
          <w:bCs/>
        </w:rPr>
        <w:t>Agreements</w:t>
      </w:r>
    </w:p>
    <w:p w:rsidR="00E63B63" w:rsidRDefault="00E63B63" w:rsidP="00E63B63">
      <w:pPr>
        <w:pStyle w:val="Doc-text2"/>
        <w:pBdr>
          <w:top w:val="single" w:sz="4" w:space="1" w:color="auto"/>
          <w:left w:val="single" w:sz="4" w:space="4" w:color="auto"/>
          <w:bottom w:val="single" w:sz="4" w:space="1" w:color="auto"/>
          <w:right w:val="single" w:sz="4" w:space="4" w:color="auto"/>
        </w:pBdr>
        <w:ind w:left="340" w:hanging="340"/>
      </w:pPr>
    </w:p>
    <w:p w:rsidR="00E63B63" w:rsidRDefault="00E63B63" w:rsidP="00E63B63">
      <w:pPr>
        <w:pStyle w:val="Doc-text2"/>
        <w:pBdr>
          <w:top w:val="single" w:sz="4" w:space="1" w:color="auto"/>
          <w:left w:val="single" w:sz="4" w:space="4" w:color="auto"/>
          <w:bottom w:val="single" w:sz="4" w:space="1" w:color="auto"/>
          <w:right w:val="single" w:sz="4" w:space="4" w:color="auto"/>
        </w:pBdr>
        <w:ind w:left="340" w:hanging="340"/>
      </w:pPr>
      <w:r>
        <w:t xml:space="preserve">1    The existing IDC solutions can be used to support Wi-Fi background scanning (e.g. by means of IDC TDM; Autonomous Denial). </w:t>
      </w:r>
    </w:p>
    <w:p w:rsidR="00E63B63" w:rsidRDefault="00E63B63" w:rsidP="00E63B63">
      <w:pPr>
        <w:pStyle w:val="Doc-text2"/>
        <w:pBdr>
          <w:top w:val="single" w:sz="4" w:space="1" w:color="auto"/>
          <w:left w:val="single" w:sz="4" w:space="4" w:color="auto"/>
          <w:bottom w:val="single" w:sz="4" w:space="1" w:color="auto"/>
          <w:right w:val="single" w:sz="4" w:space="4" w:color="auto"/>
        </w:pBdr>
        <w:ind w:left="340" w:hanging="340"/>
      </w:pPr>
    </w:p>
    <w:p w:rsidR="00E63B63" w:rsidRDefault="00E63B63" w:rsidP="00E63B63">
      <w:pPr>
        <w:pStyle w:val="Doc-text2"/>
        <w:pBdr>
          <w:top w:val="single" w:sz="4" w:space="1" w:color="auto"/>
          <w:left w:val="single" w:sz="4" w:space="4" w:color="auto"/>
          <w:bottom w:val="single" w:sz="4" w:space="1" w:color="auto"/>
          <w:right w:val="single" w:sz="4" w:space="4" w:color="auto"/>
        </w:pBdr>
        <w:ind w:left="340" w:hanging="340"/>
      </w:pPr>
      <w:r>
        <w:t>2    The existing IDC solution can also be used to indicate interference problems for cases where the UE (intends to) uses WiFi on the same or adjacent carrier to the LAA carrier.</w:t>
      </w:r>
    </w:p>
    <w:p w:rsidR="00E63B63" w:rsidRPr="00052A5D" w:rsidRDefault="00E63B63" w:rsidP="00E63B63"/>
    <w:p w:rsidR="00052A5D" w:rsidRDefault="00052A5D" w:rsidP="00052A5D">
      <w:r w:rsidRPr="00052A5D">
        <w:t>Possib</w:t>
      </w:r>
      <w:r w:rsidR="00A128DC">
        <w:t>l</w:t>
      </w:r>
      <w:r w:rsidRPr="00052A5D">
        <w:t>e issue with the existing IDC solutions is that the network is not mandated to provide any IDC solution for the UE.</w:t>
      </w:r>
      <w:r>
        <w:t xml:space="preserve"> So when user turns on WLAN and wishes to send most of data through WLAN, does UE continue using WLAN and preventing possible usage of both LAA and WLAN or what is supposed UE behaviour? </w:t>
      </w:r>
      <w:r w:rsidR="0039227A">
        <w:t xml:space="preserve">One possibility would be to mandate IDC configuration when LAA is used, to at least allow UE to indicate it is experiencing issues with WLAN. </w:t>
      </w:r>
    </w:p>
    <w:p w:rsidR="0039227A" w:rsidRDefault="0039227A" w:rsidP="00052A5D">
      <w:r w:rsidRPr="007457DB">
        <w:rPr>
          <w:b/>
        </w:rPr>
        <w:t>Proposal 1:</w:t>
      </w:r>
      <w:r>
        <w:t xml:space="preserve"> Discuss whether IDC configuration should be mandated when an LAA SCell is configured.</w:t>
      </w:r>
    </w:p>
    <w:p w:rsidR="00052A5D" w:rsidRPr="00052A5D" w:rsidRDefault="00052A5D" w:rsidP="00052A5D">
      <w:r>
        <w:rPr>
          <w:b/>
        </w:rPr>
        <w:t xml:space="preserve">Question: </w:t>
      </w:r>
      <w:r>
        <w:t>What is UE behaviour in case user prefers to use WLAN over LAA but NW does not provide IDC solution.</w:t>
      </w:r>
    </w:p>
    <w:p w:rsidR="000D7D2E" w:rsidRPr="00B266B0" w:rsidRDefault="00627027" w:rsidP="000D7D2E">
      <w:pPr>
        <w:pStyle w:val="Heading1"/>
      </w:pPr>
      <w:r>
        <w:t>3</w:t>
      </w:r>
      <w:r w:rsidR="000D7D2E" w:rsidRPr="00B266B0">
        <w:tab/>
        <w:t>Conclusion</w:t>
      </w:r>
    </w:p>
    <w:p w:rsidR="00023E77" w:rsidRDefault="007457DB" w:rsidP="000A45DB">
      <w:r>
        <w:t xml:space="preserve">In this paper we discussed shortly about possible LAA issue with WLAN activated in the UE – One possibility is to mandate IDC configuration whenever LAA is configured. </w:t>
      </w:r>
    </w:p>
    <w:p w:rsidR="00023E77" w:rsidRDefault="00023E77" w:rsidP="00023E77">
      <w:r w:rsidRPr="007457DB">
        <w:rPr>
          <w:b/>
        </w:rPr>
        <w:lastRenderedPageBreak/>
        <w:t>Proposal 1:</w:t>
      </w:r>
      <w:r>
        <w:t xml:space="preserve"> Discuss whether IDC configuration should be mandated when an LAA SCell is configured.</w:t>
      </w:r>
    </w:p>
    <w:p w:rsidR="002B2E3B" w:rsidRDefault="007457DB" w:rsidP="000A45DB">
      <w:r>
        <w:t>If this is not acceptable then one should discuss:</w:t>
      </w:r>
    </w:p>
    <w:p w:rsidR="007457DB" w:rsidRPr="00052A5D" w:rsidRDefault="007457DB" w:rsidP="007457DB">
      <w:r>
        <w:rPr>
          <w:b/>
        </w:rPr>
        <w:t xml:space="preserve">Question: </w:t>
      </w:r>
      <w:r>
        <w:t>What is UE behaviour in case user prefers to use WLAN over LAA but NW does not provide IDC solution.</w:t>
      </w:r>
    </w:p>
    <w:p w:rsidR="007457DB" w:rsidRPr="009F5BC8" w:rsidRDefault="007457DB" w:rsidP="000A45DB"/>
    <w:sectPr w:rsidR="007457DB" w:rsidRPr="009F5BC8" w:rsidSect="005E034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3BA7" w:rsidRDefault="00CF3BA7">
      <w:r>
        <w:separator/>
      </w:r>
    </w:p>
  </w:endnote>
  <w:endnote w:type="continuationSeparator" w:id="0">
    <w:p w:rsidR="00CF3BA7" w:rsidRDefault="00CF3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3BA7" w:rsidRDefault="00CF3BA7">
      <w:r>
        <w:separator/>
      </w:r>
    </w:p>
  </w:footnote>
  <w:footnote w:type="continuationSeparator" w:id="0">
    <w:p w:rsidR="00CF3BA7" w:rsidRDefault="00CF3B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ED5E47"/>
    <w:multiLevelType w:val="hybridMultilevel"/>
    <w:tmpl w:val="19F093A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3412DE"/>
    <w:multiLevelType w:val="hybridMultilevel"/>
    <w:tmpl w:val="749640F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46392FBB"/>
    <w:multiLevelType w:val="hybridMultilevel"/>
    <w:tmpl w:val="B7781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85056D4"/>
    <w:multiLevelType w:val="hybridMultilevel"/>
    <w:tmpl w:val="6432325A"/>
    <w:lvl w:ilvl="0" w:tplc="CC9ADE3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E333DFB"/>
    <w:multiLevelType w:val="hybridMultilevel"/>
    <w:tmpl w:val="A07082C4"/>
    <w:lvl w:ilvl="0" w:tplc="40CE8C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560B27E3"/>
    <w:multiLevelType w:val="hybridMultilevel"/>
    <w:tmpl w:val="E5F0AE96"/>
    <w:lvl w:ilvl="0" w:tplc="DB2821F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6D0F156E"/>
    <w:multiLevelType w:val="hybridMultilevel"/>
    <w:tmpl w:val="9330F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273638D"/>
    <w:multiLevelType w:val="multilevel"/>
    <w:tmpl w:val="CCD6A2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7C286A25"/>
    <w:multiLevelType w:val="hybridMultilevel"/>
    <w:tmpl w:val="E30AB480"/>
    <w:lvl w:ilvl="0" w:tplc="6BB439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9"/>
  </w:num>
  <w:num w:numId="4">
    <w:abstractNumId w:val="5"/>
  </w:num>
  <w:num w:numId="5">
    <w:abstractNumId w:val="7"/>
  </w:num>
  <w:num w:numId="6">
    <w:abstractNumId w:val="2"/>
  </w:num>
  <w:num w:numId="7">
    <w:abstractNumId w:val="3"/>
  </w:num>
  <w:num w:numId="8">
    <w:abstractNumId w:val="11"/>
  </w:num>
  <w:num w:numId="9">
    <w:abstractNumId w:val="1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
  </w:num>
  <w:num w:numId="1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bordersDoNotSurroundHeader/>
  <w:bordersDoNotSurroundFooter/>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C01"/>
    <w:rsid w:val="000074C4"/>
    <w:rsid w:val="00017EDA"/>
    <w:rsid w:val="000200E4"/>
    <w:rsid w:val="00020184"/>
    <w:rsid w:val="000218D9"/>
    <w:rsid w:val="0002198B"/>
    <w:rsid w:val="00023E77"/>
    <w:rsid w:val="00026681"/>
    <w:rsid w:val="00032BE3"/>
    <w:rsid w:val="000511F9"/>
    <w:rsid w:val="000528A2"/>
    <w:rsid w:val="00052A5D"/>
    <w:rsid w:val="00053334"/>
    <w:rsid w:val="00056544"/>
    <w:rsid w:val="00060360"/>
    <w:rsid w:val="000632DC"/>
    <w:rsid w:val="00063D9E"/>
    <w:rsid w:val="00064AD3"/>
    <w:rsid w:val="00065088"/>
    <w:rsid w:val="0006636E"/>
    <w:rsid w:val="00075FDA"/>
    <w:rsid w:val="00081F9F"/>
    <w:rsid w:val="000857F1"/>
    <w:rsid w:val="00086DDE"/>
    <w:rsid w:val="00095E9A"/>
    <w:rsid w:val="0009602D"/>
    <w:rsid w:val="000A20BA"/>
    <w:rsid w:val="000A3C8D"/>
    <w:rsid w:val="000A45DB"/>
    <w:rsid w:val="000B42B9"/>
    <w:rsid w:val="000C41AC"/>
    <w:rsid w:val="000C4AC5"/>
    <w:rsid w:val="000C4DB8"/>
    <w:rsid w:val="000C5CEE"/>
    <w:rsid w:val="000D2E83"/>
    <w:rsid w:val="000D516E"/>
    <w:rsid w:val="000D7D2E"/>
    <w:rsid w:val="000E03F3"/>
    <w:rsid w:val="000E254A"/>
    <w:rsid w:val="000E337A"/>
    <w:rsid w:val="000E6FB3"/>
    <w:rsid w:val="000F090B"/>
    <w:rsid w:val="000F21A4"/>
    <w:rsid w:val="000F3FE9"/>
    <w:rsid w:val="00110753"/>
    <w:rsid w:val="0012673D"/>
    <w:rsid w:val="00137D78"/>
    <w:rsid w:val="00140606"/>
    <w:rsid w:val="00143DD7"/>
    <w:rsid w:val="001570E3"/>
    <w:rsid w:val="00165033"/>
    <w:rsid w:val="001670EA"/>
    <w:rsid w:val="001674A0"/>
    <w:rsid w:val="00175B5C"/>
    <w:rsid w:val="0017726A"/>
    <w:rsid w:val="00177EA3"/>
    <w:rsid w:val="0018090F"/>
    <w:rsid w:val="001851FD"/>
    <w:rsid w:val="00186402"/>
    <w:rsid w:val="00190739"/>
    <w:rsid w:val="00193986"/>
    <w:rsid w:val="001A424A"/>
    <w:rsid w:val="001A4EDE"/>
    <w:rsid w:val="001A6E6F"/>
    <w:rsid w:val="001B01FA"/>
    <w:rsid w:val="001B0C59"/>
    <w:rsid w:val="001C2CE9"/>
    <w:rsid w:val="001C7A33"/>
    <w:rsid w:val="001D02F5"/>
    <w:rsid w:val="001D0ECA"/>
    <w:rsid w:val="001F0658"/>
    <w:rsid w:val="001F5019"/>
    <w:rsid w:val="00204B3A"/>
    <w:rsid w:val="00206B62"/>
    <w:rsid w:val="002149AF"/>
    <w:rsid w:val="00215CE6"/>
    <w:rsid w:val="00222A7A"/>
    <w:rsid w:val="0022450D"/>
    <w:rsid w:val="0022499C"/>
    <w:rsid w:val="00224A2C"/>
    <w:rsid w:val="002312F4"/>
    <w:rsid w:val="00231FC7"/>
    <w:rsid w:val="00234D1B"/>
    <w:rsid w:val="00236450"/>
    <w:rsid w:val="0024336B"/>
    <w:rsid w:val="002441A3"/>
    <w:rsid w:val="00252C17"/>
    <w:rsid w:val="00256CB6"/>
    <w:rsid w:val="00260695"/>
    <w:rsid w:val="002679E6"/>
    <w:rsid w:val="002852F9"/>
    <w:rsid w:val="002853F2"/>
    <w:rsid w:val="00285510"/>
    <w:rsid w:val="00291076"/>
    <w:rsid w:val="00296099"/>
    <w:rsid w:val="00297114"/>
    <w:rsid w:val="002A352A"/>
    <w:rsid w:val="002B132E"/>
    <w:rsid w:val="002B2813"/>
    <w:rsid w:val="002B2E3B"/>
    <w:rsid w:val="002C0E01"/>
    <w:rsid w:val="002C6034"/>
    <w:rsid w:val="002D365F"/>
    <w:rsid w:val="002F0336"/>
    <w:rsid w:val="002F472E"/>
    <w:rsid w:val="002F72DA"/>
    <w:rsid w:val="00300E9F"/>
    <w:rsid w:val="003032F4"/>
    <w:rsid w:val="003048D7"/>
    <w:rsid w:val="003071F6"/>
    <w:rsid w:val="003128F3"/>
    <w:rsid w:val="00313CB0"/>
    <w:rsid w:val="00313F96"/>
    <w:rsid w:val="00316B99"/>
    <w:rsid w:val="00320F4C"/>
    <w:rsid w:val="00325D7A"/>
    <w:rsid w:val="003316D4"/>
    <w:rsid w:val="00335E0B"/>
    <w:rsid w:val="0034111C"/>
    <w:rsid w:val="0034217F"/>
    <w:rsid w:val="00345405"/>
    <w:rsid w:val="00352D21"/>
    <w:rsid w:val="00357B9C"/>
    <w:rsid w:val="003642A6"/>
    <w:rsid w:val="00365E8E"/>
    <w:rsid w:val="00367F7F"/>
    <w:rsid w:val="00373A51"/>
    <w:rsid w:val="003757C4"/>
    <w:rsid w:val="0037718B"/>
    <w:rsid w:val="0037751C"/>
    <w:rsid w:val="00380281"/>
    <w:rsid w:val="00385EF4"/>
    <w:rsid w:val="0039227A"/>
    <w:rsid w:val="003A597F"/>
    <w:rsid w:val="003A71A8"/>
    <w:rsid w:val="003B030B"/>
    <w:rsid w:val="003C1813"/>
    <w:rsid w:val="003C551E"/>
    <w:rsid w:val="003D402B"/>
    <w:rsid w:val="003D633C"/>
    <w:rsid w:val="003E4C4A"/>
    <w:rsid w:val="003E5A1C"/>
    <w:rsid w:val="003E5B86"/>
    <w:rsid w:val="003F01AA"/>
    <w:rsid w:val="003F397E"/>
    <w:rsid w:val="00400AA1"/>
    <w:rsid w:val="00405423"/>
    <w:rsid w:val="00407AB8"/>
    <w:rsid w:val="004111A4"/>
    <w:rsid w:val="00411836"/>
    <w:rsid w:val="004176FF"/>
    <w:rsid w:val="00417EB0"/>
    <w:rsid w:val="0042157B"/>
    <w:rsid w:val="004232B3"/>
    <w:rsid w:val="00424FA7"/>
    <w:rsid w:val="004301E0"/>
    <w:rsid w:val="00432110"/>
    <w:rsid w:val="0043272F"/>
    <w:rsid w:val="00435824"/>
    <w:rsid w:val="00440F74"/>
    <w:rsid w:val="00443AEA"/>
    <w:rsid w:val="00445FF7"/>
    <w:rsid w:val="00447C33"/>
    <w:rsid w:val="004526C8"/>
    <w:rsid w:val="004531D8"/>
    <w:rsid w:val="00453341"/>
    <w:rsid w:val="004567B7"/>
    <w:rsid w:val="00456B55"/>
    <w:rsid w:val="00461210"/>
    <w:rsid w:val="004646AF"/>
    <w:rsid w:val="0047449C"/>
    <w:rsid w:val="00483261"/>
    <w:rsid w:val="004966FC"/>
    <w:rsid w:val="00497710"/>
    <w:rsid w:val="004A43F1"/>
    <w:rsid w:val="004A4DEB"/>
    <w:rsid w:val="004A7DBD"/>
    <w:rsid w:val="004B74FF"/>
    <w:rsid w:val="004C652E"/>
    <w:rsid w:val="004C795A"/>
    <w:rsid w:val="004C7F93"/>
    <w:rsid w:val="004E7ED4"/>
    <w:rsid w:val="004F0DB4"/>
    <w:rsid w:val="004F2C9D"/>
    <w:rsid w:val="004F3344"/>
    <w:rsid w:val="004F5835"/>
    <w:rsid w:val="0050288D"/>
    <w:rsid w:val="00503BF0"/>
    <w:rsid w:val="005068DE"/>
    <w:rsid w:val="0051102E"/>
    <w:rsid w:val="00511079"/>
    <w:rsid w:val="00511456"/>
    <w:rsid w:val="0051423C"/>
    <w:rsid w:val="005161CB"/>
    <w:rsid w:val="00516FD9"/>
    <w:rsid w:val="0052207B"/>
    <w:rsid w:val="00527933"/>
    <w:rsid w:val="0053162E"/>
    <w:rsid w:val="005327CF"/>
    <w:rsid w:val="00543707"/>
    <w:rsid w:val="00551698"/>
    <w:rsid w:val="0055563C"/>
    <w:rsid w:val="00555652"/>
    <w:rsid w:val="00560CF5"/>
    <w:rsid w:val="005738A0"/>
    <w:rsid w:val="00575CB2"/>
    <w:rsid w:val="00576B55"/>
    <w:rsid w:val="005831DD"/>
    <w:rsid w:val="00590CB3"/>
    <w:rsid w:val="0059152F"/>
    <w:rsid w:val="00594522"/>
    <w:rsid w:val="0059572C"/>
    <w:rsid w:val="005975C4"/>
    <w:rsid w:val="005A1E68"/>
    <w:rsid w:val="005A56C2"/>
    <w:rsid w:val="005A62A7"/>
    <w:rsid w:val="005B01D1"/>
    <w:rsid w:val="005B3B83"/>
    <w:rsid w:val="005C1D1B"/>
    <w:rsid w:val="005C3634"/>
    <w:rsid w:val="005C38B1"/>
    <w:rsid w:val="005C7758"/>
    <w:rsid w:val="005C7985"/>
    <w:rsid w:val="005E0349"/>
    <w:rsid w:val="005F7ED9"/>
    <w:rsid w:val="00601C58"/>
    <w:rsid w:val="00604367"/>
    <w:rsid w:val="00614CD1"/>
    <w:rsid w:val="00622C58"/>
    <w:rsid w:val="00627027"/>
    <w:rsid w:val="0063074C"/>
    <w:rsid w:val="00630B26"/>
    <w:rsid w:val="0063210C"/>
    <w:rsid w:val="006345C3"/>
    <w:rsid w:val="00636AE8"/>
    <w:rsid w:val="0063703C"/>
    <w:rsid w:val="006414F5"/>
    <w:rsid w:val="0064437C"/>
    <w:rsid w:val="00646711"/>
    <w:rsid w:val="0066539C"/>
    <w:rsid w:val="006656CF"/>
    <w:rsid w:val="00666C41"/>
    <w:rsid w:val="006716C0"/>
    <w:rsid w:val="00676E60"/>
    <w:rsid w:val="00677925"/>
    <w:rsid w:val="00682F27"/>
    <w:rsid w:val="00693188"/>
    <w:rsid w:val="0069414E"/>
    <w:rsid w:val="00695320"/>
    <w:rsid w:val="00695638"/>
    <w:rsid w:val="00697532"/>
    <w:rsid w:val="006B68AD"/>
    <w:rsid w:val="006B6A70"/>
    <w:rsid w:val="006D0C6F"/>
    <w:rsid w:val="006D1461"/>
    <w:rsid w:val="006D2224"/>
    <w:rsid w:val="006E13D1"/>
    <w:rsid w:val="006E4457"/>
    <w:rsid w:val="006E5152"/>
    <w:rsid w:val="006E6BA3"/>
    <w:rsid w:val="006F3DCC"/>
    <w:rsid w:val="006F7C12"/>
    <w:rsid w:val="00702AD5"/>
    <w:rsid w:val="00706780"/>
    <w:rsid w:val="00710E77"/>
    <w:rsid w:val="00711E13"/>
    <w:rsid w:val="00712EDA"/>
    <w:rsid w:val="0071705B"/>
    <w:rsid w:val="00717D5C"/>
    <w:rsid w:val="00720505"/>
    <w:rsid w:val="00721050"/>
    <w:rsid w:val="007236A3"/>
    <w:rsid w:val="00724C65"/>
    <w:rsid w:val="00726982"/>
    <w:rsid w:val="00727B2F"/>
    <w:rsid w:val="00733E55"/>
    <w:rsid w:val="00735105"/>
    <w:rsid w:val="00735C6F"/>
    <w:rsid w:val="00743A29"/>
    <w:rsid w:val="007457DB"/>
    <w:rsid w:val="00750E80"/>
    <w:rsid w:val="00753997"/>
    <w:rsid w:val="00754A49"/>
    <w:rsid w:val="00756832"/>
    <w:rsid w:val="007631DB"/>
    <w:rsid w:val="007634C5"/>
    <w:rsid w:val="00765A00"/>
    <w:rsid w:val="00772316"/>
    <w:rsid w:val="0077257E"/>
    <w:rsid w:val="0077548E"/>
    <w:rsid w:val="00776A2D"/>
    <w:rsid w:val="0078457B"/>
    <w:rsid w:val="007854B2"/>
    <w:rsid w:val="00786F72"/>
    <w:rsid w:val="00787051"/>
    <w:rsid w:val="00791EF3"/>
    <w:rsid w:val="007A2ED1"/>
    <w:rsid w:val="007A2FD2"/>
    <w:rsid w:val="007B2630"/>
    <w:rsid w:val="007B5BA6"/>
    <w:rsid w:val="007B7496"/>
    <w:rsid w:val="007C2739"/>
    <w:rsid w:val="007C3E2D"/>
    <w:rsid w:val="007C688C"/>
    <w:rsid w:val="007D0C44"/>
    <w:rsid w:val="007D1F89"/>
    <w:rsid w:val="007D5996"/>
    <w:rsid w:val="007E163E"/>
    <w:rsid w:val="007E22E4"/>
    <w:rsid w:val="007F29EF"/>
    <w:rsid w:val="007F4D8E"/>
    <w:rsid w:val="0080153E"/>
    <w:rsid w:val="00812E52"/>
    <w:rsid w:val="00816FA1"/>
    <w:rsid w:val="00821698"/>
    <w:rsid w:val="00823D15"/>
    <w:rsid w:val="00826DD9"/>
    <w:rsid w:val="008278B6"/>
    <w:rsid w:val="00845F60"/>
    <w:rsid w:val="008464B3"/>
    <w:rsid w:val="00846E0C"/>
    <w:rsid w:val="008503E1"/>
    <w:rsid w:val="00854553"/>
    <w:rsid w:val="0085561D"/>
    <w:rsid w:val="00860F66"/>
    <w:rsid w:val="0086293F"/>
    <w:rsid w:val="00866011"/>
    <w:rsid w:val="008711AA"/>
    <w:rsid w:val="00873891"/>
    <w:rsid w:val="0087397B"/>
    <w:rsid w:val="008743F3"/>
    <w:rsid w:val="0087444A"/>
    <w:rsid w:val="00875139"/>
    <w:rsid w:val="00875410"/>
    <w:rsid w:val="00881D39"/>
    <w:rsid w:val="00886358"/>
    <w:rsid w:val="00895398"/>
    <w:rsid w:val="008A32B7"/>
    <w:rsid w:val="008A34DB"/>
    <w:rsid w:val="008A5032"/>
    <w:rsid w:val="008B4EF3"/>
    <w:rsid w:val="008B5290"/>
    <w:rsid w:val="008B5CAA"/>
    <w:rsid w:val="008B5E06"/>
    <w:rsid w:val="008C3130"/>
    <w:rsid w:val="008C61BB"/>
    <w:rsid w:val="008C73EE"/>
    <w:rsid w:val="008D0C7C"/>
    <w:rsid w:val="008D46A7"/>
    <w:rsid w:val="008E0F52"/>
    <w:rsid w:val="008E291B"/>
    <w:rsid w:val="008F43DA"/>
    <w:rsid w:val="009049A8"/>
    <w:rsid w:val="00915B81"/>
    <w:rsid w:val="009176EB"/>
    <w:rsid w:val="009213BD"/>
    <w:rsid w:val="00926E0E"/>
    <w:rsid w:val="00934E06"/>
    <w:rsid w:val="00934ED9"/>
    <w:rsid w:val="00945ACB"/>
    <w:rsid w:val="00950766"/>
    <w:rsid w:val="00952DC3"/>
    <w:rsid w:val="009552EE"/>
    <w:rsid w:val="009638B8"/>
    <w:rsid w:val="009648C9"/>
    <w:rsid w:val="0097094C"/>
    <w:rsid w:val="00974C3A"/>
    <w:rsid w:val="00985EF7"/>
    <w:rsid w:val="0099205B"/>
    <w:rsid w:val="00995092"/>
    <w:rsid w:val="00997CF4"/>
    <w:rsid w:val="009A75B2"/>
    <w:rsid w:val="009C1384"/>
    <w:rsid w:val="009C2DD2"/>
    <w:rsid w:val="009C40B0"/>
    <w:rsid w:val="009C51D5"/>
    <w:rsid w:val="009C7783"/>
    <w:rsid w:val="009D6B7A"/>
    <w:rsid w:val="009E4CB4"/>
    <w:rsid w:val="009E5AF5"/>
    <w:rsid w:val="009E70F3"/>
    <w:rsid w:val="009E7485"/>
    <w:rsid w:val="009F52C1"/>
    <w:rsid w:val="009F5BC8"/>
    <w:rsid w:val="009F7D66"/>
    <w:rsid w:val="00A030CA"/>
    <w:rsid w:val="00A11120"/>
    <w:rsid w:val="00A1162C"/>
    <w:rsid w:val="00A128DC"/>
    <w:rsid w:val="00A25F05"/>
    <w:rsid w:val="00A26EBB"/>
    <w:rsid w:val="00A31E10"/>
    <w:rsid w:val="00A341E3"/>
    <w:rsid w:val="00A34FB5"/>
    <w:rsid w:val="00A449F4"/>
    <w:rsid w:val="00A50A96"/>
    <w:rsid w:val="00A560F7"/>
    <w:rsid w:val="00A658E4"/>
    <w:rsid w:val="00A74F55"/>
    <w:rsid w:val="00A938E6"/>
    <w:rsid w:val="00A96D81"/>
    <w:rsid w:val="00A97374"/>
    <w:rsid w:val="00AA0E87"/>
    <w:rsid w:val="00AB79F7"/>
    <w:rsid w:val="00AC02C1"/>
    <w:rsid w:val="00AC0366"/>
    <w:rsid w:val="00AC0AB6"/>
    <w:rsid w:val="00AD3069"/>
    <w:rsid w:val="00AD3455"/>
    <w:rsid w:val="00AD3CAD"/>
    <w:rsid w:val="00AD66C7"/>
    <w:rsid w:val="00AD797D"/>
    <w:rsid w:val="00AE119C"/>
    <w:rsid w:val="00AE6AD7"/>
    <w:rsid w:val="00AF3F7B"/>
    <w:rsid w:val="00B04F3D"/>
    <w:rsid w:val="00B079A3"/>
    <w:rsid w:val="00B1513F"/>
    <w:rsid w:val="00B16B15"/>
    <w:rsid w:val="00B225EE"/>
    <w:rsid w:val="00B25420"/>
    <w:rsid w:val="00B266B0"/>
    <w:rsid w:val="00B3000E"/>
    <w:rsid w:val="00B3140E"/>
    <w:rsid w:val="00B326A8"/>
    <w:rsid w:val="00B345BC"/>
    <w:rsid w:val="00B43A5E"/>
    <w:rsid w:val="00B471C3"/>
    <w:rsid w:val="00B47E88"/>
    <w:rsid w:val="00B50F79"/>
    <w:rsid w:val="00B5172E"/>
    <w:rsid w:val="00B51FB2"/>
    <w:rsid w:val="00B523FC"/>
    <w:rsid w:val="00B54EF8"/>
    <w:rsid w:val="00B56180"/>
    <w:rsid w:val="00B60A6F"/>
    <w:rsid w:val="00B60FC2"/>
    <w:rsid w:val="00B63337"/>
    <w:rsid w:val="00B65D23"/>
    <w:rsid w:val="00B7267A"/>
    <w:rsid w:val="00B77553"/>
    <w:rsid w:val="00B77943"/>
    <w:rsid w:val="00B80D90"/>
    <w:rsid w:val="00B82613"/>
    <w:rsid w:val="00B86534"/>
    <w:rsid w:val="00B9198D"/>
    <w:rsid w:val="00B93008"/>
    <w:rsid w:val="00B9368C"/>
    <w:rsid w:val="00B94824"/>
    <w:rsid w:val="00B94E0E"/>
    <w:rsid w:val="00B97CA3"/>
    <w:rsid w:val="00BA7D75"/>
    <w:rsid w:val="00BB3E2B"/>
    <w:rsid w:val="00BB5DD7"/>
    <w:rsid w:val="00BC07D4"/>
    <w:rsid w:val="00BD57A3"/>
    <w:rsid w:val="00BD582C"/>
    <w:rsid w:val="00BD7A4F"/>
    <w:rsid w:val="00BE02B4"/>
    <w:rsid w:val="00BF10BC"/>
    <w:rsid w:val="00BF4A14"/>
    <w:rsid w:val="00C010C4"/>
    <w:rsid w:val="00C14007"/>
    <w:rsid w:val="00C143A8"/>
    <w:rsid w:val="00C16605"/>
    <w:rsid w:val="00C20C6E"/>
    <w:rsid w:val="00C42298"/>
    <w:rsid w:val="00C43FF0"/>
    <w:rsid w:val="00C54381"/>
    <w:rsid w:val="00C561E4"/>
    <w:rsid w:val="00C57316"/>
    <w:rsid w:val="00C633B9"/>
    <w:rsid w:val="00C70701"/>
    <w:rsid w:val="00C7453D"/>
    <w:rsid w:val="00C8582F"/>
    <w:rsid w:val="00C861F5"/>
    <w:rsid w:val="00C93EAF"/>
    <w:rsid w:val="00C94DD6"/>
    <w:rsid w:val="00C96F79"/>
    <w:rsid w:val="00CB09DA"/>
    <w:rsid w:val="00CC3FDD"/>
    <w:rsid w:val="00CD1744"/>
    <w:rsid w:val="00CD3D4E"/>
    <w:rsid w:val="00CE5ED0"/>
    <w:rsid w:val="00CF244C"/>
    <w:rsid w:val="00CF3BA7"/>
    <w:rsid w:val="00CF485D"/>
    <w:rsid w:val="00CF5D28"/>
    <w:rsid w:val="00D064E8"/>
    <w:rsid w:val="00D07730"/>
    <w:rsid w:val="00D15931"/>
    <w:rsid w:val="00D170E5"/>
    <w:rsid w:val="00D2028F"/>
    <w:rsid w:val="00D25D33"/>
    <w:rsid w:val="00D314E7"/>
    <w:rsid w:val="00D33355"/>
    <w:rsid w:val="00D40DFA"/>
    <w:rsid w:val="00D460D1"/>
    <w:rsid w:val="00D47C16"/>
    <w:rsid w:val="00D50C12"/>
    <w:rsid w:val="00D53830"/>
    <w:rsid w:val="00D53962"/>
    <w:rsid w:val="00D579D8"/>
    <w:rsid w:val="00D57F9A"/>
    <w:rsid w:val="00D7210F"/>
    <w:rsid w:val="00D72A55"/>
    <w:rsid w:val="00D73C57"/>
    <w:rsid w:val="00D80A10"/>
    <w:rsid w:val="00D874DF"/>
    <w:rsid w:val="00D9023E"/>
    <w:rsid w:val="00D9415C"/>
    <w:rsid w:val="00DB0D2A"/>
    <w:rsid w:val="00DB14BA"/>
    <w:rsid w:val="00DB213D"/>
    <w:rsid w:val="00DB3A47"/>
    <w:rsid w:val="00DB3E45"/>
    <w:rsid w:val="00DC425F"/>
    <w:rsid w:val="00DC600B"/>
    <w:rsid w:val="00DC6664"/>
    <w:rsid w:val="00DD229E"/>
    <w:rsid w:val="00DD55E0"/>
    <w:rsid w:val="00DE0880"/>
    <w:rsid w:val="00DE3AC3"/>
    <w:rsid w:val="00DE3DBB"/>
    <w:rsid w:val="00DE53C7"/>
    <w:rsid w:val="00DF73DE"/>
    <w:rsid w:val="00E0576C"/>
    <w:rsid w:val="00E07BAC"/>
    <w:rsid w:val="00E121CC"/>
    <w:rsid w:val="00E158D5"/>
    <w:rsid w:val="00E16B50"/>
    <w:rsid w:val="00E21C89"/>
    <w:rsid w:val="00E21F42"/>
    <w:rsid w:val="00E23716"/>
    <w:rsid w:val="00E44643"/>
    <w:rsid w:val="00E45BE0"/>
    <w:rsid w:val="00E51AFE"/>
    <w:rsid w:val="00E55484"/>
    <w:rsid w:val="00E63B63"/>
    <w:rsid w:val="00E72E0D"/>
    <w:rsid w:val="00E7588A"/>
    <w:rsid w:val="00E817E0"/>
    <w:rsid w:val="00E81EF9"/>
    <w:rsid w:val="00E85307"/>
    <w:rsid w:val="00E866A9"/>
    <w:rsid w:val="00E87991"/>
    <w:rsid w:val="00E946A6"/>
    <w:rsid w:val="00E95EC3"/>
    <w:rsid w:val="00E969C1"/>
    <w:rsid w:val="00EA1D43"/>
    <w:rsid w:val="00EB7A70"/>
    <w:rsid w:val="00EC056E"/>
    <w:rsid w:val="00EC3733"/>
    <w:rsid w:val="00EE3444"/>
    <w:rsid w:val="00EE5174"/>
    <w:rsid w:val="00EE5D7B"/>
    <w:rsid w:val="00EE76A9"/>
    <w:rsid w:val="00EE7FA7"/>
    <w:rsid w:val="00EF21C3"/>
    <w:rsid w:val="00EF58E0"/>
    <w:rsid w:val="00F03590"/>
    <w:rsid w:val="00F20248"/>
    <w:rsid w:val="00F2041A"/>
    <w:rsid w:val="00F23AEC"/>
    <w:rsid w:val="00F242AD"/>
    <w:rsid w:val="00F328DE"/>
    <w:rsid w:val="00F3730C"/>
    <w:rsid w:val="00F532E8"/>
    <w:rsid w:val="00F537FF"/>
    <w:rsid w:val="00F57828"/>
    <w:rsid w:val="00F6362A"/>
    <w:rsid w:val="00F7753D"/>
    <w:rsid w:val="00F8449B"/>
    <w:rsid w:val="00F9327B"/>
    <w:rsid w:val="00F94182"/>
    <w:rsid w:val="00FA6E7F"/>
    <w:rsid w:val="00FA7114"/>
    <w:rsid w:val="00FB2379"/>
    <w:rsid w:val="00FB4473"/>
    <w:rsid w:val="00FB67F6"/>
    <w:rsid w:val="00FC0B51"/>
    <w:rsid w:val="00FC138B"/>
    <w:rsid w:val="00FC3AEE"/>
    <w:rsid w:val="00FD04AB"/>
    <w:rsid w:val="00FD0B80"/>
    <w:rsid w:val="00FD0FD6"/>
    <w:rsid w:val="00FD793C"/>
    <w:rsid w:val="00FE002E"/>
    <w:rsid w:val="00FF16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20DA5D5-6B87-46EE-94CB-DBA53F5CC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66FC"/>
    <w:pPr>
      <w:spacing w:after="180"/>
    </w:pPr>
    <w:rPr>
      <w:rFonts w:ascii="Times New Roman" w:eastAsia="Times New Roman" w:hAnsi="Times New Roman"/>
      <w:lang w:eastAsia="en-US"/>
    </w:rPr>
  </w:style>
  <w:style w:type="paragraph" w:styleId="Heading1">
    <w:name w:val="heading 1"/>
    <w:aliases w:val="H1,h1,Heading 1 3GPP"/>
    <w:next w:val="Normal"/>
    <w:qFormat/>
    <w:rsid w:val="004966FC"/>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aliases w:val="H2,h2,DO NOT USE_h2,h21,Heading 2 3GPP"/>
    <w:basedOn w:val="Heading1"/>
    <w:next w:val="Normal"/>
    <w:qFormat/>
    <w:rsid w:val="004966FC"/>
    <w:pPr>
      <w:pBdr>
        <w:top w:val="none" w:sz="0" w:space="0" w:color="auto"/>
      </w:pBdr>
      <w:spacing w:before="180"/>
      <w:outlineLvl w:val="1"/>
    </w:pPr>
    <w:rPr>
      <w:sz w:val="32"/>
    </w:rPr>
  </w:style>
  <w:style w:type="paragraph" w:styleId="Heading3">
    <w:name w:val="heading 3"/>
    <w:aliases w:val="Heading 3 3GPP"/>
    <w:basedOn w:val="Heading2"/>
    <w:next w:val="Normal"/>
    <w:qFormat/>
    <w:rsid w:val="004966FC"/>
    <w:pPr>
      <w:spacing w:before="120"/>
      <w:outlineLvl w:val="2"/>
    </w:pPr>
    <w:rPr>
      <w:sz w:val="28"/>
    </w:rPr>
  </w:style>
  <w:style w:type="paragraph" w:styleId="Heading4">
    <w:name w:val="heading 4"/>
    <w:basedOn w:val="Heading3"/>
    <w:next w:val="Normal"/>
    <w:qFormat/>
    <w:rsid w:val="004966FC"/>
    <w:pPr>
      <w:ind w:left="1418" w:hanging="1418"/>
      <w:outlineLvl w:val="3"/>
    </w:pPr>
    <w:rPr>
      <w:sz w:val="24"/>
    </w:rPr>
  </w:style>
  <w:style w:type="paragraph" w:styleId="Heading5">
    <w:name w:val="heading 5"/>
    <w:basedOn w:val="Heading4"/>
    <w:next w:val="Normal"/>
    <w:qFormat/>
    <w:rsid w:val="004966FC"/>
    <w:pPr>
      <w:ind w:left="1701" w:hanging="1701"/>
      <w:outlineLvl w:val="4"/>
    </w:pPr>
    <w:rPr>
      <w:sz w:val="22"/>
    </w:rPr>
  </w:style>
  <w:style w:type="paragraph" w:styleId="Heading6">
    <w:name w:val="heading 6"/>
    <w:basedOn w:val="H6"/>
    <w:next w:val="Normal"/>
    <w:qFormat/>
    <w:rsid w:val="004966FC"/>
    <w:pPr>
      <w:outlineLvl w:val="5"/>
    </w:pPr>
  </w:style>
  <w:style w:type="paragraph" w:styleId="Heading7">
    <w:name w:val="heading 7"/>
    <w:basedOn w:val="H6"/>
    <w:next w:val="Normal"/>
    <w:qFormat/>
    <w:rsid w:val="004966FC"/>
    <w:pPr>
      <w:outlineLvl w:val="6"/>
    </w:pPr>
  </w:style>
  <w:style w:type="paragraph" w:styleId="Heading8">
    <w:name w:val="heading 8"/>
    <w:basedOn w:val="Heading1"/>
    <w:next w:val="Normal"/>
    <w:qFormat/>
    <w:rsid w:val="004966FC"/>
    <w:pPr>
      <w:ind w:left="0" w:firstLine="0"/>
      <w:outlineLvl w:val="7"/>
    </w:pPr>
  </w:style>
  <w:style w:type="paragraph" w:styleId="Heading9">
    <w:name w:val="heading 9"/>
    <w:basedOn w:val="Heading8"/>
    <w:next w:val="Normal"/>
    <w:qFormat/>
    <w:rsid w:val="004966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966FC"/>
    <w:pPr>
      <w:ind w:left="1985" w:hanging="1985"/>
      <w:outlineLvl w:val="9"/>
    </w:pPr>
    <w:rPr>
      <w:sz w:val="20"/>
    </w:rPr>
  </w:style>
  <w:style w:type="paragraph" w:styleId="TOC8">
    <w:name w:val="toc 8"/>
    <w:basedOn w:val="TOC1"/>
    <w:semiHidden/>
    <w:rsid w:val="004966FC"/>
    <w:pPr>
      <w:spacing w:before="180"/>
      <w:ind w:left="2693" w:hanging="2693"/>
    </w:pPr>
    <w:rPr>
      <w:b/>
    </w:rPr>
  </w:style>
  <w:style w:type="paragraph" w:styleId="TOC1">
    <w:name w:val="toc 1"/>
    <w:semiHidden/>
    <w:rsid w:val="004966FC"/>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customStyle="1" w:styleId="ZT">
    <w:name w:val="ZT"/>
    <w:rsid w:val="004966FC"/>
    <w:pPr>
      <w:framePr w:wrap="notBeside" w:hAnchor="margin" w:yAlign="center"/>
      <w:widowControl w:val="0"/>
      <w:spacing w:line="240" w:lineRule="atLeast"/>
      <w:jc w:val="right"/>
    </w:pPr>
    <w:rPr>
      <w:rFonts w:ascii="Arial" w:eastAsia="Times New Roman" w:hAnsi="Arial"/>
      <w:b/>
      <w:sz w:val="34"/>
      <w:lang w:eastAsia="en-US"/>
    </w:rPr>
  </w:style>
  <w:style w:type="paragraph" w:styleId="TOC5">
    <w:name w:val="toc 5"/>
    <w:basedOn w:val="TOC4"/>
    <w:semiHidden/>
    <w:rsid w:val="004966FC"/>
    <w:pPr>
      <w:ind w:left="1701" w:hanging="1701"/>
    </w:pPr>
  </w:style>
  <w:style w:type="paragraph" w:styleId="TOC4">
    <w:name w:val="toc 4"/>
    <w:basedOn w:val="TOC3"/>
    <w:semiHidden/>
    <w:rsid w:val="004966FC"/>
    <w:pPr>
      <w:ind w:left="1418" w:hanging="1418"/>
    </w:pPr>
  </w:style>
  <w:style w:type="paragraph" w:styleId="TOC3">
    <w:name w:val="toc 3"/>
    <w:basedOn w:val="TOC2"/>
    <w:semiHidden/>
    <w:rsid w:val="004966FC"/>
    <w:pPr>
      <w:ind w:left="1134" w:hanging="1134"/>
    </w:pPr>
  </w:style>
  <w:style w:type="paragraph" w:styleId="TOC2">
    <w:name w:val="toc 2"/>
    <w:basedOn w:val="TOC1"/>
    <w:semiHidden/>
    <w:rsid w:val="004966FC"/>
    <w:pPr>
      <w:keepNext w:val="0"/>
      <w:spacing w:before="0"/>
      <w:ind w:left="851" w:hanging="851"/>
    </w:pPr>
    <w:rPr>
      <w:sz w:val="20"/>
    </w:rPr>
  </w:style>
  <w:style w:type="paragraph" w:styleId="Index2">
    <w:name w:val="index 2"/>
    <w:basedOn w:val="Index1"/>
    <w:semiHidden/>
    <w:rsid w:val="00095E9A"/>
    <w:pPr>
      <w:ind w:left="284"/>
    </w:pPr>
  </w:style>
  <w:style w:type="paragraph" w:styleId="Index1">
    <w:name w:val="index 1"/>
    <w:basedOn w:val="Normal"/>
    <w:semiHidden/>
    <w:rsid w:val="00095E9A"/>
    <w:pPr>
      <w:keepLines/>
      <w:spacing w:after="0"/>
    </w:pPr>
  </w:style>
  <w:style w:type="paragraph" w:customStyle="1" w:styleId="ZH">
    <w:name w:val="ZH"/>
    <w:rsid w:val="004966FC"/>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4966FC"/>
    <w:pPr>
      <w:outlineLvl w:val="9"/>
    </w:pPr>
  </w:style>
  <w:style w:type="paragraph" w:styleId="ListNumber2">
    <w:name w:val="List Number 2"/>
    <w:basedOn w:val="ListNumber"/>
    <w:rsid w:val="00095E9A"/>
    <w:pPr>
      <w:ind w:left="851"/>
    </w:pPr>
  </w:style>
  <w:style w:type="paragraph" w:styleId="ListNumber">
    <w:name w:val="List Number"/>
    <w:basedOn w:val="List"/>
    <w:rsid w:val="00095E9A"/>
  </w:style>
  <w:style w:type="paragraph" w:styleId="List">
    <w:name w:val="List"/>
    <w:basedOn w:val="Normal"/>
    <w:rsid w:val="00095E9A"/>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966FC"/>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semiHidden/>
    <w:rsid w:val="00095E9A"/>
    <w:rPr>
      <w:b/>
      <w:position w:val="6"/>
      <w:sz w:val="16"/>
    </w:rPr>
  </w:style>
  <w:style w:type="paragraph" w:styleId="FootnoteText">
    <w:name w:val="footnote text"/>
    <w:basedOn w:val="Normal"/>
    <w:semiHidden/>
    <w:rsid w:val="00095E9A"/>
    <w:pPr>
      <w:keepLines/>
      <w:spacing w:after="0"/>
      <w:ind w:left="454" w:hanging="454"/>
    </w:pPr>
    <w:rPr>
      <w:sz w:val="16"/>
    </w:rPr>
  </w:style>
  <w:style w:type="paragraph" w:customStyle="1" w:styleId="TAH">
    <w:name w:val="TAH"/>
    <w:basedOn w:val="TAC"/>
    <w:rsid w:val="004966FC"/>
    <w:rPr>
      <w:b/>
    </w:rPr>
  </w:style>
  <w:style w:type="paragraph" w:customStyle="1" w:styleId="TAC">
    <w:name w:val="TAC"/>
    <w:basedOn w:val="TAL"/>
    <w:rsid w:val="004966FC"/>
    <w:pPr>
      <w:jc w:val="center"/>
    </w:pPr>
  </w:style>
  <w:style w:type="paragraph" w:customStyle="1" w:styleId="TAL">
    <w:name w:val="TAL"/>
    <w:basedOn w:val="Normal"/>
    <w:link w:val="TALCar"/>
    <w:rsid w:val="004966FC"/>
    <w:pPr>
      <w:keepNext/>
      <w:keepLines/>
      <w:spacing w:after="0"/>
    </w:pPr>
    <w:rPr>
      <w:rFonts w:ascii="Arial" w:hAnsi="Arial"/>
      <w:sz w:val="18"/>
    </w:rPr>
  </w:style>
  <w:style w:type="paragraph" w:customStyle="1" w:styleId="TF">
    <w:name w:val="TF"/>
    <w:basedOn w:val="TH"/>
    <w:link w:val="TFChar"/>
    <w:rsid w:val="004966FC"/>
    <w:pPr>
      <w:keepNext w:val="0"/>
      <w:spacing w:before="0" w:after="240"/>
    </w:pPr>
  </w:style>
  <w:style w:type="paragraph" w:customStyle="1" w:styleId="TH">
    <w:name w:val="TH"/>
    <w:basedOn w:val="Normal"/>
    <w:link w:val="THChar"/>
    <w:rsid w:val="004966FC"/>
    <w:pPr>
      <w:keepNext/>
      <w:keepLines/>
      <w:spacing w:before="60"/>
      <w:jc w:val="center"/>
    </w:pPr>
    <w:rPr>
      <w:rFonts w:ascii="Arial" w:hAnsi="Arial"/>
      <w:b/>
    </w:rPr>
  </w:style>
  <w:style w:type="paragraph" w:customStyle="1" w:styleId="NO">
    <w:name w:val="NO"/>
    <w:basedOn w:val="Normal"/>
    <w:link w:val="NOChar"/>
    <w:rsid w:val="004966FC"/>
    <w:pPr>
      <w:keepLines/>
      <w:ind w:left="1135" w:hanging="851"/>
    </w:pPr>
  </w:style>
  <w:style w:type="paragraph" w:styleId="TOC9">
    <w:name w:val="toc 9"/>
    <w:basedOn w:val="TOC8"/>
    <w:semiHidden/>
    <w:rsid w:val="004966FC"/>
    <w:pPr>
      <w:ind w:left="1418" w:hanging="1418"/>
    </w:pPr>
  </w:style>
  <w:style w:type="paragraph" w:customStyle="1" w:styleId="EX">
    <w:name w:val="EX"/>
    <w:basedOn w:val="Normal"/>
    <w:rsid w:val="004966FC"/>
    <w:pPr>
      <w:keepLines/>
      <w:ind w:left="1702" w:hanging="1418"/>
    </w:pPr>
  </w:style>
  <w:style w:type="paragraph" w:customStyle="1" w:styleId="FP">
    <w:name w:val="FP"/>
    <w:basedOn w:val="Normal"/>
    <w:rsid w:val="004966FC"/>
    <w:pPr>
      <w:spacing w:after="0"/>
    </w:pPr>
  </w:style>
  <w:style w:type="paragraph" w:customStyle="1" w:styleId="LD">
    <w:name w:val="LD"/>
    <w:rsid w:val="004966FC"/>
    <w:pPr>
      <w:keepNext/>
      <w:keepLines/>
      <w:spacing w:line="180" w:lineRule="exact"/>
    </w:pPr>
    <w:rPr>
      <w:rFonts w:ascii="Courier New" w:eastAsia="Times New Roman" w:hAnsi="Courier New"/>
      <w:noProof/>
      <w:lang w:eastAsia="en-US"/>
    </w:rPr>
  </w:style>
  <w:style w:type="paragraph" w:customStyle="1" w:styleId="NW">
    <w:name w:val="NW"/>
    <w:basedOn w:val="NO"/>
    <w:rsid w:val="004966FC"/>
    <w:pPr>
      <w:spacing w:after="0"/>
    </w:pPr>
  </w:style>
  <w:style w:type="paragraph" w:customStyle="1" w:styleId="EW">
    <w:name w:val="EW"/>
    <w:basedOn w:val="EX"/>
    <w:rsid w:val="004966FC"/>
    <w:pPr>
      <w:spacing w:after="0"/>
    </w:pPr>
  </w:style>
  <w:style w:type="paragraph" w:styleId="TOC6">
    <w:name w:val="toc 6"/>
    <w:basedOn w:val="TOC5"/>
    <w:next w:val="Normal"/>
    <w:semiHidden/>
    <w:rsid w:val="004966FC"/>
    <w:pPr>
      <w:ind w:left="1985" w:hanging="1985"/>
    </w:pPr>
  </w:style>
  <w:style w:type="paragraph" w:styleId="TOC7">
    <w:name w:val="toc 7"/>
    <w:basedOn w:val="TOC6"/>
    <w:next w:val="Normal"/>
    <w:semiHidden/>
    <w:rsid w:val="004966FC"/>
    <w:pPr>
      <w:ind w:left="2268" w:hanging="2268"/>
    </w:pPr>
  </w:style>
  <w:style w:type="paragraph" w:styleId="ListBullet2">
    <w:name w:val="List Bullet 2"/>
    <w:basedOn w:val="ListBullet"/>
    <w:rsid w:val="00095E9A"/>
    <w:pPr>
      <w:ind w:left="851"/>
    </w:pPr>
  </w:style>
  <w:style w:type="paragraph" w:styleId="ListBullet">
    <w:name w:val="List Bullet"/>
    <w:basedOn w:val="List"/>
    <w:rsid w:val="00095E9A"/>
  </w:style>
  <w:style w:type="paragraph" w:styleId="ListBullet3">
    <w:name w:val="List Bullet 3"/>
    <w:basedOn w:val="ListBullet2"/>
    <w:rsid w:val="00095E9A"/>
    <w:pPr>
      <w:ind w:left="1135"/>
    </w:pPr>
  </w:style>
  <w:style w:type="paragraph" w:customStyle="1" w:styleId="EQ">
    <w:name w:val="EQ"/>
    <w:basedOn w:val="Normal"/>
    <w:next w:val="Normal"/>
    <w:rsid w:val="004966FC"/>
    <w:pPr>
      <w:keepLines/>
      <w:tabs>
        <w:tab w:val="center" w:pos="4536"/>
        <w:tab w:val="right" w:pos="9072"/>
      </w:tabs>
    </w:pPr>
    <w:rPr>
      <w:noProof/>
    </w:rPr>
  </w:style>
  <w:style w:type="paragraph" w:customStyle="1" w:styleId="NF">
    <w:name w:val="NF"/>
    <w:basedOn w:val="NO"/>
    <w:rsid w:val="004966FC"/>
    <w:pPr>
      <w:keepNext/>
      <w:spacing w:after="0"/>
    </w:pPr>
    <w:rPr>
      <w:rFonts w:ascii="Arial" w:hAnsi="Arial"/>
      <w:sz w:val="18"/>
    </w:rPr>
  </w:style>
  <w:style w:type="paragraph" w:customStyle="1" w:styleId="PL">
    <w:name w:val="PL"/>
    <w:link w:val="PLChar"/>
    <w:rsid w:val="00496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4966FC"/>
    <w:pPr>
      <w:jc w:val="right"/>
    </w:pPr>
  </w:style>
  <w:style w:type="paragraph" w:customStyle="1" w:styleId="TAN">
    <w:name w:val="TAN"/>
    <w:basedOn w:val="TAL"/>
    <w:rsid w:val="004966FC"/>
    <w:pPr>
      <w:ind w:left="851" w:hanging="851"/>
    </w:pPr>
  </w:style>
  <w:style w:type="paragraph" w:customStyle="1" w:styleId="ZA">
    <w:name w:val="ZA"/>
    <w:rsid w:val="004966FC"/>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4966FC"/>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4966FC"/>
    <w:pPr>
      <w:framePr w:wrap="notBeside" w:vAnchor="page" w:hAnchor="margin" w:y="15764"/>
      <w:widowControl w:val="0"/>
    </w:pPr>
    <w:rPr>
      <w:rFonts w:ascii="Arial" w:eastAsia="Times New Roman" w:hAnsi="Arial"/>
      <w:noProof/>
      <w:sz w:val="32"/>
      <w:lang w:eastAsia="en-US"/>
    </w:rPr>
  </w:style>
  <w:style w:type="paragraph" w:customStyle="1" w:styleId="ZU">
    <w:name w:val="ZU"/>
    <w:rsid w:val="004966FC"/>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4966FC"/>
    <w:pPr>
      <w:framePr w:wrap="notBeside" w:y="16161"/>
    </w:pPr>
  </w:style>
  <w:style w:type="character" w:customStyle="1" w:styleId="ZGSM">
    <w:name w:val="ZGSM"/>
    <w:rsid w:val="004966FC"/>
  </w:style>
  <w:style w:type="paragraph" w:styleId="List2">
    <w:name w:val="List 2"/>
    <w:basedOn w:val="List"/>
    <w:rsid w:val="00095E9A"/>
    <w:pPr>
      <w:ind w:left="851"/>
    </w:pPr>
  </w:style>
  <w:style w:type="paragraph" w:customStyle="1" w:styleId="ZG">
    <w:name w:val="ZG"/>
    <w:rsid w:val="004966FC"/>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095E9A"/>
    <w:pPr>
      <w:ind w:left="1135"/>
    </w:pPr>
  </w:style>
  <w:style w:type="paragraph" w:styleId="List4">
    <w:name w:val="List 4"/>
    <w:basedOn w:val="List3"/>
    <w:rsid w:val="00095E9A"/>
    <w:pPr>
      <w:ind w:left="1418"/>
    </w:pPr>
  </w:style>
  <w:style w:type="paragraph" w:styleId="List5">
    <w:name w:val="List 5"/>
    <w:basedOn w:val="List4"/>
    <w:rsid w:val="00095E9A"/>
    <w:pPr>
      <w:ind w:left="1702"/>
    </w:pPr>
  </w:style>
  <w:style w:type="paragraph" w:customStyle="1" w:styleId="EditorsNote">
    <w:name w:val="Editor's Note"/>
    <w:basedOn w:val="NO"/>
    <w:rsid w:val="004966FC"/>
    <w:rPr>
      <w:color w:val="FF0000"/>
    </w:rPr>
  </w:style>
  <w:style w:type="paragraph" w:styleId="ListBullet4">
    <w:name w:val="List Bullet 4"/>
    <w:basedOn w:val="ListBullet3"/>
    <w:rsid w:val="00095E9A"/>
    <w:pPr>
      <w:ind w:left="1418"/>
    </w:pPr>
  </w:style>
  <w:style w:type="paragraph" w:styleId="ListBullet5">
    <w:name w:val="List Bullet 5"/>
    <w:basedOn w:val="ListBullet4"/>
    <w:rsid w:val="00095E9A"/>
    <w:pPr>
      <w:ind w:left="1702"/>
    </w:pPr>
  </w:style>
  <w:style w:type="paragraph" w:customStyle="1" w:styleId="B1">
    <w:name w:val="B1"/>
    <w:basedOn w:val="Normal"/>
    <w:link w:val="B1Char1"/>
    <w:rsid w:val="004966FC"/>
    <w:pPr>
      <w:ind w:left="568" w:hanging="284"/>
    </w:pPr>
  </w:style>
  <w:style w:type="paragraph" w:customStyle="1" w:styleId="B2">
    <w:name w:val="B2"/>
    <w:basedOn w:val="Normal"/>
    <w:link w:val="B2Char"/>
    <w:rsid w:val="004966FC"/>
    <w:pPr>
      <w:ind w:left="851" w:hanging="284"/>
    </w:pPr>
  </w:style>
  <w:style w:type="paragraph" w:customStyle="1" w:styleId="B3">
    <w:name w:val="B3"/>
    <w:basedOn w:val="Normal"/>
    <w:link w:val="B3Char2"/>
    <w:rsid w:val="004966FC"/>
    <w:pPr>
      <w:ind w:left="1135" w:hanging="284"/>
    </w:pPr>
  </w:style>
  <w:style w:type="paragraph" w:customStyle="1" w:styleId="B4">
    <w:name w:val="B4"/>
    <w:basedOn w:val="Normal"/>
    <w:link w:val="B4Char"/>
    <w:rsid w:val="004966FC"/>
    <w:pPr>
      <w:ind w:left="1418" w:hanging="284"/>
    </w:pPr>
  </w:style>
  <w:style w:type="paragraph" w:customStyle="1" w:styleId="B5">
    <w:name w:val="B5"/>
    <w:basedOn w:val="Normal"/>
    <w:rsid w:val="004966FC"/>
    <w:pPr>
      <w:ind w:left="1702" w:hanging="284"/>
    </w:pPr>
  </w:style>
  <w:style w:type="paragraph" w:styleId="Footer">
    <w:name w:val="footer"/>
    <w:basedOn w:val="Header"/>
    <w:rsid w:val="004966FC"/>
    <w:pPr>
      <w:jc w:val="center"/>
    </w:pPr>
    <w:rPr>
      <w:i/>
    </w:rPr>
  </w:style>
  <w:style w:type="paragraph" w:customStyle="1" w:styleId="ZTD">
    <w:name w:val="ZTD"/>
    <w:basedOn w:val="ZB"/>
    <w:rsid w:val="004966FC"/>
    <w:pPr>
      <w:framePr w:hRule="auto" w:wrap="notBeside" w:y="852"/>
    </w:pPr>
    <w:rPr>
      <w:i w:val="0"/>
      <w:sz w:val="40"/>
    </w:rPr>
  </w:style>
  <w:style w:type="paragraph" w:customStyle="1" w:styleId="CRCoverPage">
    <w:name w:val="CR Cover Page"/>
    <w:rsid w:val="004966FC"/>
    <w:pPr>
      <w:spacing w:after="120"/>
    </w:pPr>
    <w:rPr>
      <w:rFonts w:ascii="Arial" w:hAnsi="Arial"/>
      <w:lang w:eastAsia="en-US"/>
    </w:rPr>
  </w:style>
  <w:style w:type="character" w:styleId="CommentReference">
    <w:name w:val="annotation reference"/>
    <w:semiHidden/>
    <w:rsid w:val="00095E9A"/>
    <w:rPr>
      <w:sz w:val="16"/>
    </w:rPr>
  </w:style>
  <w:style w:type="paragraph" w:styleId="CommentText">
    <w:name w:val="annotation text"/>
    <w:basedOn w:val="Normal"/>
    <w:link w:val="CommentTextChar"/>
    <w:semiHidden/>
    <w:rsid w:val="00095E9A"/>
    <w:rPr>
      <w:rFonts w:eastAsia="MS Mincho"/>
    </w:rPr>
  </w:style>
  <w:style w:type="paragraph" w:styleId="BodyText2">
    <w:name w:val="Body Text 2"/>
    <w:basedOn w:val="Normal"/>
    <w:rsid w:val="00095E9A"/>
    <w:rPr>
      <w:rFonts w:eastAsia="MS Mincho"/>
      <w:color w:val="FFFF00"/>
      <w:lang w:eastAsia="ja-JP"/>
    </w:rPr>
  </w:style>
  <w:style w:type="paragraph" w:customStyle="1" w:styleId="00BodyText">
    <w:name w:val="00 BodyText"/>
    <w:basedOn w:val="Normal"/>
    <w:rsid w:val="004966FC"/>
    <w:pPr>
      <w:spacing w:after="220"/>
    </w:pPr>
    <w:rPr>
      <w:rFonts w:ascii="Arial" w:hAnsi="Arial"/>
      <w:sz w:val="22"/>
      <w:lang w:val="en-US"/>
    </w:rPr>
  </w:style>
  <w:style w:type="paragraph" w:customStyle="1" w:styleId="11BodyText">
    <w:name w:val="11 BodyText"/>
    <w:basedOn w:val="Normal"/>
    <w:rsid w:val="00095E9A"/>
    <w:pPr>
      <w:spacing w:after="220"/>
      <w:ind w:left="1298"/>
    </w:pPr>
    <w:rPr>
      <w:rFonts w:ascii="Arial" w:hAnsi="Arial"/>
      <w:sz w:val="22"/>
      <w:lang w:val="en-US"/>
    </w:rPr>
  </w:style>
  <w:style w:type="paragraph" w:customStyle="1" w:styleId="B6">
    <w:name w:val="B6"/>
    <w:basedOn w:val="B5"/>
    <w:rsid w:val="00095E9A"/>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095E9A"/>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w:link w:val="Caption"/>
    <w:rsid w:val="00095E9A"/>
    <w:rPr>
      <w:rFonts w:ascii="Times New Roman" w:hAnsi="Times New Roman"/>
      <w:b/>
    </w:rPr>
  </w:style>
  <w:style w:type="paragraph" w:customStyle="1" w:styleId="Doc-text2">
    <w:name w:val="Doc-text2"/>
    <w:basedOn w:val="Normal"/>
    <w:link w:val="Doc-text2Char"/>
    <w:qFormat/>
    <w:rsid w:val="00095E9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95E9A"/>
    <w:rPr>
      <w:rFonts w:ascii="Arial" w:eastAsia="MS Mincho" w:hAnsi="Arial"/>
      <w:szCs w:val="24"/>
      <w:lang w:eastAsia="en-GB"/>
    </w:rPr>
  </w:style>
  <w:style w:type="character" w:styleId="FollowedHyperlink">
    <w:name w:val="FollowedHyperlink"/>
    <w:rsid w:val="009C7783"/>
    <w:rPr>
      <w:color w:val="800080"/>
      <w:u w:val="single"/>
    </w:rPr>
  </w:style>
  <w:style w:type="paragraph" w:customStyle="1" w:styleId="Comments">
    <w:name w:val="Comments"/>
    <w:basedOn w:val="Normal"/>
    <w:next w:val="Doc-text2"/>
    <w:link w:val="CommentsChar"/>
    <w:qFormat/>
    <w:rsid w:val="003E5A1C"/>
    <w:pPr>
      <w:spacing w:before="40" w:after="0"/>
    </w:pPr>
    <w:rPr>
      <w:rFonts w:ascii="Arial" w:eastAsia="MS Mincho" w:hAnsi="Arial"/>
      <w:i/>
      <w:sz w:val="18"/>
      <w:szCs w:val="24"/>
      <w:lang w:eastAsia="en-GB"/>
    </w:rPr>
  </w:style>
  <w:style w:type="character" w:customStyle="1" w:styleId="CommentsChar">
    <w:name w:val="Comments Char"/>
    <w:link w:val="Comments"/>
    <w:rsid w:val="003E5A1C"/>
    <w:rPr>
      <w:rFonts w:ascii="Arial" w:eastAsia="MS Mincho" w:hAnsi="Arial"/>
      <w:i/>
      <w:sz w:val="18"/>
      <w:szCs w:val="24"/>
      <w:lang w:val="en-GB" w:eastAsia="en-GB"/>
    </w:rPr>
  </w:style>
  <w:style w:type="paragraph" w:customStyle="1" w:styleId="TDocTitle">
    <w:name w:val="TDoc Title"/>
    <w:basedOn w:val="Normal"/>
    <w:link w:val="TDocTitleChar"/>
    <w:qFormat/>
    <w:rsid w:val="003E5A1C"/>
    <w:pPr>
      <w:spacing w:before="60" w:after="0"/>
    </w:pPr>
    <w:rPr>
      <w:rFonts w:ascii="Calibri" w:eastAsia="MS Mincho" w:hAnsi="Calibri"/>
      <w:b/>
      <w:color w:val="E36C0A"/>
      <w:szCs w:val="24"/>
      <w:lang w:eastAsia="en-GB"/>
    </w:rPr>
  </w:style>
  <w:style w:type="paragraph" w:customStyle="1" w:styleId="TDocContent">
    <w:name w:val="TDoc Content"/>
    <w:basedOn w:val="TDocTitle"/>
    <w:link w:val="TDocContentChar"/>
    <w:qFormat/>
    <w:rsid w:val="003E5A1C"/>
    <w:pPr>
      <w:spacing w:before="0" w:after="120"/>
    </w:pPr>
    <w:rPr>
      <w:b w:val="0"/>
    </w:rPr>
  </w:style>
  <w:style w:type="character" w:customStyle="1" w:styleId="TDocTitleChar">
    <w:name w:val="TDoc Title Char"/>
    <w:link w:val="TDocTitle"/>
    <w:rsid w:val="003E5A1C"/>
    <w:rPr>
      <w:rFonts w:ascii="Calibri" w:eastAsia="MS Mincho" w:hAnsi="Calibri" w:cs="Calibri"/>
      <w:b/>
      <w:color w:val="E36C0A"/>
      <w:szCs w:val="24"/>
      <w:lang w:val="en-GB" w:eastAsia="en-GB"/>
    </w:rPr>
  </w:style>
  <w:style w:type="character" w:customStyle="1" w:styleId="TDocContentChar">
    <w:name w:val="TDoc Content Char"/>
    <w:basedOn w:val="TDocTitleChar"/>
    <w:link w:val="TDocContent"/>
    <w:rsid w:val="003E5A1C"/>
    <w:rPr>
      <w:rFonts w:ascii="Calibri" w:eastAsia="MS Mincho" w:hAnsi="Calibri" w:cs="Calibri"/>
      <w:b/>
      <w:color w:val="E36C0A"/>
      <w:szCs w:val="24"/>
      <w:lang w:val="en-GB" w:eastAsia="en-GB"/>
    </w:rPr>
  </w:style>
  <w:style w:type="character" w:customStyle="1" w:styleId="B1Char1">
    <w:name w:val="B1 Char1"/>
    <w:link w:val="B1"/>
    <w:rsid w:val="00206B62"/>
    <w:rPr>
      <w:rFonts w:ascii="Times New Roman" w:eastAsia="Times New Roman" w:hAnsi="Times New Roman"/>
      <w:lang w:eastAsia="en-US"/>
    </w:rPr>
  </w:style>
  <w:style w:type="paragraph" w:styleId="Revision">
    <w:name w:val="Revision"/>
    <w:hidden/>
    <w:uiPriority w:val="99"/>
    <w:semiHidden/>
    <w:rsid w:val="008B4EF3"/>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66FC"/>
    <w:rPr>
      <w:rFonts w:ascii="Arial" w:eastAsia="Times New Roman" w:hAnsi="Arial"/>
      <w:b/>
      <w:noProof/>
      <w:sz w:val="18"/>
      <w:lang w:eastAsia="ja-JP"/>
    </w:rPr>
  </w:style>
  <w:style w:type="character" w:customStyle="1" w:styleId="PLChar">
    <w:name w:val="PL Char"/>
    <w:link w:val="PL"/>
    <w:rsid w:val="00952DC3"/>
    <w:rPr>
      <w:rFonts w:ascii="Courier New" w:eastAsia="Times New Roman" w:hAnsi="Courier New"/>
      <w:noProof/>
      <w:sz w:val="16"/>
      <w:lang w:eastAsia="en-US"/>
    </w:rPr>
  </w:style>
  <w:style w:type="character" w:customStyle="1" w:styleId="THChar">
    <w:name w:val="TH Char"/>
    <w:link w:val="TH"/>
    <w:rsid w:val="00952DC3"/>
    <w:rPr>
      <w:rFonts w:ascii="Arial" w:eastAsia="Times New Roman" w:hAnsi="Arial"/>
      <w:b/>
      <w:lang w:eastAsia="en-US"/>
    </w:rPr>
  </w:style>
  <w:style w:type="character" w:customStyle="1" w:styleId="NOChar">
    <w:name w:val="NO Char"/>
    <w:link w:val="NO"/>
    <w:rsid w:val="005B3B83"/>
    <w:rPr>
      <w:rFonts w:ascii="Times New Roman" w:eastAsia="Times New Roman" w:hAnsi="Times New Roman"/>
      <w:lang w:eastAsia="en-US"/>
    </w:rPr>
  </w:style>
  <w:style w:type="character" w:customStyle="1" w:styleId="TFChar">
    <w:name w:val="TF Char"/>
    <w:link w:val="TF"/>
    <w:rsid w:val="005B3B83"/>
    <w:rPr>
      <w:rFonts w:ascii="Arial" w:eastAsia="Times New Roman" w:hAnsi="Arial"/>
      <w:b/>
      <w:lang w:eastAsia="en-US"/>
    </w:rPr>
  </w:style>
  <w:style w:type="character" w:customStyle="1" w:styleId="B2Char">
    <w:name w:val="B2 Char"/>
    <w:link w:val="B2"/>
    <w:rsid w:val="005B3B83"/>
    <w:rPr>
      <w:rFonts w:ascii="Times New Roman" w:eastAsia="Times New Roman" w:hAnsi="Times New Roman"/>
      <w:lang w:eastAsia="en-US"/>
    </w:rPr>
  </w:style>
  <w:style w:type="character" w:customStyle="1" w:styleId="B3Char2">
    <w:name w:val="B3 Char2"/>
    <w:link w:val="B3"/>
    <w:rsid w:val="00A31E10"/>
    <w:rPr>
      <w:rFonts w:ascii="Times New Roman" w:eastAsia="Times New Roman" w:hAnsi="Times New Roman"/>
      <w:lang w:eastAsia="en-US"/>
    </w:rPr>
  </w:style>
  <w:style w:type="character" w:customStyle="1" w:styleId="TALCar">
    <w:name w:val="TAL Car"/>
    <w:link w:val="TAL"/>
    <w:rsid w:val="001C7A33"/>
    <w:rPr>
      <w:rFonts w:ascii="Arial" w:eastAsia="Times New Roman" w:hAnsi="Arial"/>
      <w:sz w:val="18"/>
      <w:lang w:eastAsia="en-US"/>
    </w:rPr>
  </w:style>
  <w:style w:type="character" w:customStyle="1" w:styleId="B4Char">
    <w:name w:val="B4 Char"/>
    <w:link w:val="B4"/>
    <w:rsid w:val="002B2E3B"/>
    <w:rPr>
      <w:rFonts w:ascii="Times New Roman" w:eastAsia="Times New Roman" w:hAnsi="Times New Roman"/>
      <w:lang w:eastAsia="en-US"/>
    </w:rPr>
  </w:style>
  <w:style w:type="character" w:customStyle="1" w:styleId="B1Char">
    <w:name w:val="B1 Char"/>
    <w:rsid w:val="00A26EBB"/>
    <w:rPr>
      <w:lang w:val="en-GB" w:eastAsia="ja-JP" w:bidi="ar-SA"/>
    </w:rPr>
  </w:style>
  <w:style w:type="character" w:customStyle="1" w:styleId="B3Char">
    <w:name w:val="B3 Char"/>
    <w:rsid w:val="00A26EBB"/>
    <w:rPr>
      <w:lang w:val="en-GB" w:eastAsia="ja-JP" w:bidi="ar-SA"/>
    </w:rPr>
  </w:style>
  <w:style w:type="paragraph" w:customStyle="1" w:styleId="TAJ">
    <w:name w:val="TAJ"/>
    <w:basedOn w:val="TH"/>
    <w:rsid w:val="004966FC"/>
  </w:style>
  <w:style w:type="paragraph" w:customStyle="1" w:styleId="Guidance">
    <w:name w:val="Guidance"/>
    <w:basedOn w:val="Normal"/>
    <w:rsid w:val="004966FC"/>
    <w:rPr>
      <w:i/>
      <w:color w:val="0000FF"/>
    </w:rPr>
  </w:style>
  <w:style w:type="table" w:styleId="TableGrid">
    <w:name w:val="Table Grid"/>
    <w:basedOn w:val="TableNormal"/>
    <w:rsid w:val="008E2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E158D5"/>
    <w:rPr>
      <w:rFonts w:ascii="Times New Roman" w:hAnsi="Times New Roman"/>
      <w:lang w:val="en-GB" w:eastAsia="en-US"/>
    </w:rPr>
  </w:style>
  <w:style w:type="paragraph" w:styleId="ListParagraph">
    <w:name w:val="List Paragraph"/>
    <w:basedOn w:val="Normal"/>
    <w:uiPriority w:val="34"/>
    <w:qFormat/>
    <w:rsid w:val="00786F72"/>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941812">
      <w:bodyDiv w:val="1"/>
      <w:marLeft w:val="0"/>
      <w:marRight w:val="0"/>
      <w:marTop w:val="0"/>
      <w:marBottom w:val="0"/>
      <w:divBdr>
        <w:top w:val="none" w:sz="0" w:space="0" w:color="auto"/>
        <w:left w:val="none" w:sz="0" w:space="0" w:color="auto"/>
        <w:bottom w:val="none" w:sz="0" w:space="0" w:color="auto"/>
        <w:right w:val="none" w:sz="0" w:space="0" w:color="auto"/>
      </w:divBdr>
    </w:div>
    <w:div w:id="555514063">
      <w:bodyDiv w:val="1"/>
      <w:marLeft w:val="0"/>
      <w:marRight w:val="0"/>
      <w:marTop w:val="0"/>
      <w:marBottom w:val="0"/>
      <w:divBdr>
        <w:top w:val="none" w:sz="0" w:space="0" w:color="auto"/>
        <w:left w:val="none" w:sz="0" w:space="0" w:color="auto"/>
        <w:bottom w:val="none" w:sz="0" w:space="0" w:color="auto"/>
        <w:right w:val="none" w:sz="0" w:space="0" w:color="auto"/>
      </w:divBdr>
    </w:div>
    <w:div w:id="634605330">
      <w:bodyDiv w:val="1"/>
      <w:marLeft w:val="0"/>
      <w:marRight w:val="0"/>
      <w:marTop w:val="0"/>
      <w:marBottom w:val="0"/>
      <w:divBdr>
        <w:top w:val="none" w:sz="0" w:space="0" w:color="auto"/>
        <w:left w:val="none" w:sz="0" w:space="0" w:color="auto"/>
        <w:bottom w:val="none" w:sz="0" w:space="0" w:color="auto"/>
        <w:right w:val="none" w:sz="0" w:space="0" w:color="auto"/>
      </w:divBdr>
    </w:div>
    <w:div w:id="715617780">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104225467">
      <w:bodyDiv w:val="1"/>
      <w:marLeft w:val="0"/>
      <w:marRight w:val="0"/>
      <w:marTop w:val="0"/>
      <w:marBottom w:val="0"/>
      <w:divBdr>
        <w:top w:val="none" w:sz="0" w:space="0" w:color="auto"/>
        <w:left w:val="none" w:sz="0" w:space="0" w:color="auto"/>
        <w:bottom w:val="none" w:sz="0" w:space="0" w:color="auto"/>
        <w:right w:val="none" w:sz="0" w:space="0" w:color="auto"/>
      </w:divBdr>
    </w:div>
    <w:div w:id="1268583518">
      <w:bodyDiv w:val="1"/>
      <w:marLeft w:val="0"/>
      <w:marRight w:val="0"/>
      <w:marTop w:val="0"/>
      <w:marBottom w:val="0"/>
      <w:divBdr>
        <w:top w:val="none" w:sz="0" w:space="0" w:color="auto"/>
        <w:left w:val="none" w:sz="0" w:space="0" w:color="auto"/>
        <w:bottom w:val="none" w:sz="0" w:space="0" w:color="auto"/>
        <w:right w:val="none" w:sz="0" w:space="0" w:color="auto"/>
      </w:divBdr>
    </w:div>
    <w:div w:id="1560090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3gpp.org/ftp/tsg_ran/TSG_RAN/TSGR_66/Docs/RP-142286.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B2AB198B55914E9220405AF770244C" ma:contentTypeVersion="2" ma:contentTypeDescription="Create a new document." ma:contentTypeScope="" ma:versionID="2223afe70895be07910bf1e6350bea14">
  <xsd:schema xmlns:xsd="http://www.w3.org/2001/XMLSchema" xmlns:xs="http://www.w3.org/2001/XMLSchema" xmlns:p="http://schemas.microsoft.com/office/2006/metadata/properties" targetNamespace="http://schemas.microsoft.com/office/2006/metadata/properties" ma:root="true" ma:fieldsID="9ddf9cb212464e7a042968925c50376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A6CB2-A10D-4A2C-A010-90A2E3985F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6609128-8520-4147-AA15-B602A00E8A34}">
  <ds:schemaRefs>
    <ds:schemaRef ds:uri="http://schemas.microsoft.com/sharepoint/v3/contenttype/forms"/>
  </ds:schemaRefs>
</ds:datastoreItem>
</file>

<file path=customXml/itemProps3.xml><?xml version="1.0" encoding="utf-8"?>
<ds:datastoreItem xmlns:ds="http://schemas.openxmlformats.org/officeDocument/2006/customXml" ds:itemID="{C11F4732-8249-468E-BCFD-ABD9E5E03FE0}">
  <ds:schemaRefs>
    <ds:schemaRef ds:uri="http://schemas.microsoft.com/office/2006/metadata/properties"/>
  </ds:schemaRefs>
</ds:datastoreItem>
</file>

<file path=customXml/itemProps4.xml><?xml version="1.0" encoding="utf-8"?>
<ds:datastoreItem xmlns:ds="http://schemas.openxmlformats.org/officeDocument/2006/customXml" ds:itemID="{2B5AC2DD-73B0-4D3B-83B4-1C51B32FC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2</Pages>
  <Words>442</Words>
  <Characters>2521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2958</CharactersWithSpaces>
  <SharedDoc>false</SharedDoc>
  <HLinks>
    <vt:vector size="18" baseType="variant">
      <vt:variant>
        <vt:i4>6488069</vt:i4>
      </vt:variant>
      <vt:variant>
        <vt:i4>6</vt:i4>
      </vt:variant>
      <vt:variant>
        <vt:i4>0</vt:i4>
      </vt:variant>
      <vt:variant>
        <vt:i4>5</vt:i4>
      </vt:variant>
      <vt:variant>
        <vt:lpwstr>ftp://ftp.3gpp.org/TSG_RAN/WG2_RL2/TSGR2_89/Docs/R2-150186.zip</vt:lpwstr>
      </vt:variant>
      <vt:variant>
        <vt:lpwstr/>
      </vt:variant>
      <vt:variant>
        <vt:i4>2818140</vt:i4>
      </vt:variant>
      <vt:variant>
        <vt:i4>3</vt:i4>
      </vt:variant>
      <vt:variant>
        <vt:i4>0</vt:i4>
      </vt:variant>
      <vt:variant>
        <vt:i4>5</vt:i4>
      </vt:variant>
      <vt:variant>
        <vt:lpwstr>http://3gpp.org/ftp/tsg_ran/TSG_RAN/TSGR_66/Docs/RP-141997.zip</vt:lpwstr>
      </vt:variant>
      <vt:variant>
        <vt:lpwstr/>
      </vt:variant>
      <vt:variant>
        <vt:i4>2162782</vt:i4>
      </vt:variant>
      <vt:variant>
        <vt:i4>0</vt:i4>
      </vt:variant>
      <vt:variant>
        <vt:i4>0</vt:i4>
      </vt:variant>
      <vt:variant>
        <vt:i4>5</vt:i4>
      </vt:variant>
      <vt:variant>
        <vt:lpwstr>http://3gpp.org/ftp/tsg_ran/TSG_RAN/TSGR_66/Docs/RP-142286.zip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Nokia Corporation</dc:creator>
  <cp:lastModifiedBy>Nokia</cp:lastModifiedBy>
  <cp:revision>3</cp:revision>
  <cp:lastPrinted>2004-04-14T03:17:00Z</cp:lastPrinted>
  <dcterms:created xsi:type="dcterms:W3CDTF">2015-05-15T06:31:00Z</dcterms:created>
  <dcterms:modified xsi:type="dcterms:W3CDTF">2015-05-15T06:31:00Z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5cb5f2e5-efb7-40b4-ae1d-bd06c998f628</vt:lpwstr>
  </property>
  <property fmtid="{D5CDD505-2E9C-101B-9397-08002B2CF9AE}" pid="3" name="NokiaConfidentiality">
    <vt:lpwstr>Company Confidential</vt:lpwstr>
  </property>
</Properties>
</file>